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shapetype_ole_rId1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52ª FEIRA DO LIVRO DE SANTA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22/08 a 06/09/2025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42"/>
          <w:tab w:val="left" w:leader="none" w:pos="708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d3wg3ckuvgr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42"/>
          <w:tab w:val="left" w:leader="none" w:pos="708"/>
        </w:tabs>
        <w:spacing w:after="0" w:before="0" w:line="240" w:lineRule="auto"/>
        <w:jc w:val="both"/>
        <w:rPr>
          <w:rFonts w:ascii="Arial" w:cs="Arial" w:eastAsia="Arial" w:hAnsi="Arial"/>
        </w:rPr>
      </w:pPr>
      <w:bookmarkStart w:colFirst="0" w:colLast="0" w:name="_heading=h.z7swuwj7wxr3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As inscrições para lançamentos de obras na 52ª Feira do Livro de Santa Maria iniciam no dia 28 de maio e seguem até às 23h59min do dia 21 de julho de 2025. Para efetivar a inscrição, é necessário preencher corretamente a ficha disponível abaixo, bem como o Termo de Compromisso. Ambos os documentos devem ser enviados, dentro do prazo estipulado, para o e-mail: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feiradolivrosm73@gmail.com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Não serão aceitas inscrições fora do período estabelecido. Em caso de dúvidas, os interessados podem entrar em contato com a coordenadora do espaço de lançamentos, Rosangela Rechia, pelo telefone (55) 99171-9970.</w:t>
        <w:br w:type="textWrapping"/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60"/>
            <w:gridCol w:w="105"/>
            <w:gridCol w:w="5940"/>
            <w:tblGridChange w:id="0">
              <w:tblGrid>
                <w:gridCol w:w="2760"/>
                <w:gridCol w:w="105"/>
                <w:gridCol w:w="594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666666" w:space="0" w:sz="8" w:val="single"/>
                  <w:left w:color="666666" w:space="0" w:sz="8" w:val="single"/>
                  <w:bottom w:color="666666" w:space="0" w:sz="8" w:val="single"/>
                  <w:right w:color="666666" w:space="0" w:sz="8" w:val="single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tabs>
                    <w:tab w:val="left" w:leader="none" w:pos="142"/>
                    <w:tab w:val="left" w:leader="none" w:pos="708"/>
                  </w:tabs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bookmarkStart w:colFirst="0" w:colLast="0" w:name="_heading=h.pj6eyisf53gk" w:id="2"/>
                <w:bookmarkEnd w:id="2"/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FICHA DE INSCRIÇÃO PARA LANÇAMENTO DE LIVROS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666666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TÍTULO DA OBRA: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666666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AUTOR(S):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666666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E-MAIL:                                                                      TELEFONE: (   ) _____ - _____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666666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CIDADE:</w:t>
                </w:r>
              </w:p>
            </w:tc>
          </w:tr>
          <w:tr>
            <w:trPr>
              <w:cantSplit w:val="0"/>
              <w:trHeight w:val="207.978515625" w:hRule="atLeast"/>
              <w:tblHeader w:val="0"/>
            </w:trPr>
            <w:tc>
              <w:tcPr>
                <w:gridSpan w:val="3"/>
                <w:tcBorders>
                  <w:lef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DATA: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(Escolha somente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u w:val="single"/>
                    <w:rtl w:val="0"/>
                  </w:rPr>
                  <w:t xml:space="preserve">uma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 data em que pretende lançar o livro)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22/08 - Sexta                          ( ) 29/08 - Sexta                        ( ) 05/09 - Sexta                   </w:t>
                </w:r>
              </w:p>
              <w:p w:rsidR="00000000" w:rsidDel="00000000" w:rsidP="00000000" w:rsidRDefault="00000000" w:rsidRPr="00000000" w14:paraId="0000001C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23/08 - Sábado                       ( ) 30/08 - Sábado                     ( ) 06/09 - Sábado</w:t>
                </w:r>
              </w:p>
              <w:p w:rsidR="00000000" w:rsidDel="00000000" w:rsidP="00000000" w:rsidRDefault="00000000" w:rsidRPr="00000000" w14:paraId="0000001D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24/08 - Domingo                     ( ) 31/08 - Domingo</w:t>
                </w:r>
              </w:p>
              <w:p w:rsidR="00000000" w:rsidDel="00000000" w:rsidP="00000000" w:rsidRDefault="00000000" w:rsidRPr="00000000" w14:paraId="0000001E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25/08 - Segunda                     ( ) 01/09 - Segunda</w:t>
                </w:r>
              </w:p>
              <w:p w:rsidR="00000000" w:rsidDel="00000000" w:rsidP="00000000" w:rsidRDefault="00000000" w:rsidRPr="00000000" w14:paraId="0000001F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26/08 - Terça                           ( ) 02/09 - Terça</w:t>
                </w:r>
              </w:p>
              <w:p w:rsidR="00000000" w:rsidDel="00000000" w:rsidP="00000000" w:rsidRDefault="00000000" w:rsidRPr="00000000" w14:paraId="00000020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27/08 - Quarta                         ( ) 03/09 - Quarta</w:t>
                </w:r>
              </w:p>
              <w:p w:rsidR="00000000" w:rsidDel="00000000" w:rsidP="00000000" w:rsidRDefault="00000000" w:rsidRPr="00000000" w14:paraId="00000021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) 28/08 - Quinta                         ( ) 04/09 - Quinta </w:t>
                </w:r>
              </w:p>
            </w:tc>
          </w:tr>
          <w:tr>
            <w:trPr>
              <w:cantSplit w:val="0"/>
              <w:trHeight w:val="84.931640625" w:hRule="atLeast"/>
              <w:tblHeader w:val="0"/>
            </w:trPr>
            <w:tc>
              <w:tcPr>
                <w:gridSpan w:val="3"/>
                <w:tcBorders>
                  <w:lef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bottom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HORÁRIO: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(Cada sessão de autógrafos tem duração de 1 hora).</w:t>
                </w:r>
              </w:p>
              <w:p w:rsidR="00000000" w:rsidDel="00000000" w:rsidP="00000000" w:rsidRDefault="00000000" w:rsidRPr="00000000" w14:paraId="00000028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*Escolha um horário de acordo com a data que selecionou anteriormente.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Domingo a sexta: ( ) 14h ( ) 15h ( ) 16h ( ) 17h ( ) 18h </w:t>
                </w:r>
              </w:p>
              <w:p w:rsidR="00000000" w:rsidDel="00000000" w:rsidP="00000000" w:rsidRDefault="00000000" w:rsidRPr="00000000" w14:paraId="0000002C">
                <w:pPr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Sábado: ( ) 10h ( ) 11h ( ) 12h ( ) 14h ( ) 15h ( ) 16h ( ) 17h ( ) 18h</w:t>
                </w:r>
              </w:p>
            </w:tc>
          </w:tr>
          <w:tr>
            <w:trPr>
              <w:cantSplit w:val="0"/>
              <w:trHeight w:val="522.978515625" w:hRule="atLeast"/>
              <w:tblHeader w:val="0"/>
            </w:trPr>
            <w:tc>
              <w:tcPr>
                <w:gridSpan w:val="3"/>
                <w:tcBorders>
                  <w:lef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7.978515625" w:hRule="atLeast"/>
              <w:tblHeader w:val="0"/>
            </w:trPr>
            <w:tc>
              <w:tcPr>
                <w:gridSpan w:val="3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tabs>
                    <w:tab w:val="left" w:leader="none" w:pos="567"/>
                    <w:tab w:val="left" w:leader="none" w:pos="708"/>
                  </w:tabs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color w:val="ff0000"/>
                    <w:rtl w:val="0"/>
                  </w:rPr>
                  <w:t xml:space="preserve">Em caso de dúvidas, entre em contato pelo telefone (55) 99171-9970 - Rosangela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widowControl w:val="0"/>
        <w:tabs>
          <w:tab w:val="left" w:leader="none" w:pos="142"/>
          <w:tab w:val="left" w:leader="none" w:pos="708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habzz74xmu2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42"/>
          <w:tab w:val="left" w:leader="none" w:pos="708"/>
        </w:tabs>
        <w:rPr/>
      </w:pPr>
      <w:bookmarkStart w:colFirst="0" w:colLast="0" w:name="_heading=h.pj6eyisf53g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7"/>
          <w:tab w:val="left" w:leader="none" w:pos="708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39">
      <w:pPr>
        <w:widowControl w:val="0"/>
        <w:spacing w:after="0" w:before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____________________________________________, autor(a) da obra __________________________________________, declaro, para os devidos fins, que:</w:t>
      </w:r>
    </w:p>
    <w:p w:rsidR="00000000" w:rsidDel="00000000" w:rsidP="00000000" w:rsidRDefault="00000000" w:rsidRPr="00000000" w14:paraId="0000003B">
      <w:pPr>
        <w:widowControl w:val="0"/>
        <w:spacing w:after="0" w:before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Assumo a responsabilidade de encaminhar este Termo de Compromisso, juntamente com a ficha de inscrição, para o e-mail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feiradolivrosm73@gmail.com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Comprometo-me a entregar dois (2) exemplares físicos da obra a ser lançada e autografada na Feira do Livro, na Biblioteca Pública Municipal Henrique Bastide, localizada na Avenida Presidente Vargas, nº 1300 – Largo da Locomotiva, de segunda a sexta-feira, das 8h às 12h e das 13h às 16h30min, para que sejam analisados pela Comissão Organizadora da Feira.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estar ciente de que o lançamento da obra ocorrerá exclusivamente na data e horário informados por mim na ficha de inscrição, podendo sofrer alterações conforme disponibilidade de data e horário.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ciente de que a comercialização dos livros é permitida apenas nas bancas da Feira, não sendo autorizada a venda direta no local do lançamento, pelo autor.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Comprometo-me a contatar os expositores da Feira, de forma a garantir que a obra esteja disponível nas bancas, com um mínimo de cinco (5) exemplares para comercialização, na banca escolhida pelo autor.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Assumo a responsabilidade de informar, no Espaço de Lançamentos da Feira, o número ou nome da banca onde os livros estarão disponíveis para venda.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Comprometo-me a seguir o protocolo e as orientações da organização da  Feira do Livro para a utilização do espaço de lançamento de obras.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ser de minha responsabilidade o envio de convites e a divulgação da obra a ser lançada.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ciente de que, ao disponibilizar a obra para comercialização, devo aplicar um desconto compatível com aquele praticado na Feira do Livro (mínimo de 20%), previamente acordado com os livreiros ou responsáveis pela banca.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after="0" w:before="0" w:line="240" w:lineRule="auto"/>
        <w:ind w:left="283.46456692913375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fim, declaro estar ciente e comprometo-me com o cumprimento integral das obrigações estabelecidas neste Termo de Compromisso.</w:t>
      </w:r>
    </w:p>
    <w:p w:rsidR="00000000" w:rsidDel="00000000" w:rsidP="00000000" w:rsidRDefault="00000000" w:rsidRPr="00000000" w14:paraId="00000046">
      <w:pPr>
        <w:widowControl w:val="0"/>
        <w:spacing w:after="0" w:before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 Maria, _____ de __________ de 2025.</w:t>
      </w:r>
    </w:p>
    <w:p w:rsidR="00000000" w:rsidDel="00000000" w:rsidP="00000000" w:rsidRDefault="00000000" w:rsidRPr="00000000" w14:paraId="00000049">
      <w:pPr>
        <w:widowControl w:val="0"/>
        <w:spacing w:after="0" w:before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0"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1">
      <w:pPr>
        <w:widowControl w:val="0"/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autor(a)</w:t>
      </w:r>
    </w:p>
    <w:p w:rsidR="00000000" w:rsidDel="00000000" w:rsidP="00000000" w:rsidRDefault="00000000" w:rsidRPr="00000000" w14:paraId="00000052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67"/>
          <w:tab w:val="left" w:leader="none" w:pos="70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0" w:top="765" w:left="1701" w:right="1701" w:header="708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662d91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2d91"/>
        <w:sz w:val="20"/>
        <w:szCs w:val="20"/>
        <w:rtl w:val="0"/>
      </w:rPr>
      <w:t xml:space="preserve">Rua Venâncio Aires, nº 2741 - · Centro · Santa Maria/RS</w:t>
    </w:r>
  </w:p>
  <w:p w:rsidR="00000000" w:rsidDel="00000000" w:rsidP="00000000" w:rsidRDefault="00000000" w:rsidRPr="00000000" w14:paraId="0000005B">
    <w:pPr>
      <w:spacing w:after="0" w:line="240" w:lineRule="auto"/>
      <w:rPr>
        <w:rFonts w:ascii="Arial" w:cs="Arial" w:eastAsia="Arial" w:hAnsi="Arial"/>
        <w:color w:val="662d91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2d91"/>
        <w:sz w:val="20"/>
        <w:szCs w:val="20"/>
        <w:rtl w:val="0"/>
      </w:rPr>
      <w:t xml:space="preserve">CEP: 97010-005 · Tel.: (55) 3921.7255 · E-mail: cultura@santamaria.rs.gov.br</w:t>
    </w:r>
  </w:p>
  <w:p w:rsidR="00000000" w:rsidDel="00000000" w:rsidP="00000000" w:rsidRDefault="00000000" w:rsidRPr="00000000" w14:paraId="0000005C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662d91"/>
        <w:sz w:val="20"/>
        <w:szCs w:val="20"/>
        <w:rtl w:val="0"/>
      </w:rPr>
      <w:t xml:space="preserve">www.santamaria.rs.gov.br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spacing w:after="0" w:line="276" w:lineRule="auto"/>
      <w:rPr>
        <w:rFonts w:ascii="Arial" w:cs="Arial" w:eastAsia="Arial" w:hAnsi="Arial"/>
        <w:b w:val="1"/>
        <w:color w:val="662d91"/>
      </w:rPr>
    </w:pPr>
    <w:r w:rsidDel="00000000" w:rsidR="00000000" w:rsidRPr="00000000">
      <w:rPr>
        <w:rFonts w:ascii="Arial" w:cs="Arial" w:eastAsia="Arial" w:hAnsi="Arial"/>
        <w:b w:val="1"/>
        <w:color w:val="662d91"/>
        <w:rtl w:val="0"/>
      </w:rPr>
      <w:t xml:space="preserve">ESTADO DO RIO GRANDE DO SUL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4743450</wp:posOffset>
          </wp:positionH>
          <wp:positionV relativeFrom="paragraph">
            <wp:posOffset>-47624</wp:posOffset>
          </wp:positionV>
          <wp:extent cx="1056408" cy="57435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408" cy="574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38100</wp:posOffset>
          </wp:positionV>
          <wp:extent cx="1112639" cy="4000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639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spacing w:after="0" w:line="276" w:lineRule="auto"/>
      <w:rPr>
        <w:rFonts w:ascii="Arial" w:cs="Arial" w:eastAsia="Arial" w:hAnsi="Arial"/>
        <w:b w:val="1"/>
        <w:color w:val="662d91"/>
      </w:rPr>
    </w:pPr>
    <w:r w:rsidDel="00000000" w:rsidR="00000000" w:rsidRPr="00000000">
      <w:rPr>
        <w:rFonts w:ascii="Arial" w:cs="Arial" w:eastAsia="Arial" w:hAnsi="Arial"/>
        <w:b w:val="1"/>
        <w:color w:val="662d91"/>
        <w:rtl w:val="0"/>
      </w:rPr>
      <w:t xml:space="preserve">PREFEITURA MUNICIPAL DE SANTA MARIA</w:t>
    </w:r>
  </w:p>
  <w:p w:rsidR="00000000" w:rsidDel="00000000" w:rsidP="00000000" w:rsidRDefault="00000000" w:rsidRPr="00000000" w14:paraId="00000057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color w:val="662d91"/>
        <w:rtl w:val="0"/>
      </w:rPr>
      <w:t xml:space="preserve">SECRETARIA DE MUNICÍPIO DA CULTURA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pt-BR" w:val="pt-BR"/>
    </w:rPr>
  </w:style>
  <w:style w:type="character" w:styleId="DefaultParagraphFont" w:default="1">
    <w:name w:val="Default Paragraph Font"/>
    <w:uiPriority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C16CC5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C16CC5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C16CC5"/>
    <w:rPr>
      <w:rFonts w:ascii="Tahoma" w:cs="Tahoma" w:hAnsi="Tahoma"/>
      <w:sz w:val="16"/>
      <w:szCs w:val="16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F233A7"/>
    <w:pPr>
      <w:spacing w:after="200" w:before="0"/>
      <w:ind w:left="720" w:hanging="0"/>
      <w:contextualSpacing w:val="1"/>
    </w:pPr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C16CC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C16CC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C16CC5"/>
    <w:pPr>
      <w:spacing w:after="0" w:before="0" w:line="240" w:lineRule="auto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iradolivrosm73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jTRF8Y7zmTReVHGKyjOg0JbMw==">CgMxLjAaHwoBMBIaChgICVIUChJ0YWJsZS5jenpoMHNiM2tpMTUyDmguZDN3ZzNja3V2Z3JuMg5oLno3c3d1d2o3d3hyMzIOaC5wajZleWlzZjUzZ2syDmgucGo2ZXlpc2Y1M2drMg5oLmhhYnp6NzR4bXUyaDIOaC5wajZleWlzZjUzZ2s4AHIhMWc4bVgzOS1zOHdRVFNBdGlTYjRWV282bUtrcnlIUlhw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